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6.8" w:lineRule="auto"/>
        <w:jc w:val="center"/>
        <w:rPr>
          <w:rFonts w:ascii="Comfortaa" w:cs="Comfortaa" w:eastAsia="Comfortaa" w:hAnsi="Comfortaa"/>
          <w:b w:val="1"/>
          <w:color w:val="674ea7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e69138"/>
          <w:sz w:val="26"/>
          <w:szCs w:val="26"/>
          <w:rtl w:val="0"/>
        </w:rPr>
        <w:t xml:space="preserve">Tutti i Santi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e la </w:t>
      </w:r>
      <w:r w:rsidDel="00000000" w:rsidR="00000000" w:rsidRPr="00000000">
        <w:rPr>
          <w:rFonts w:ascii="Comfortaa" w:cs="Comfortaa" w:eastAsia="Comfortaa" w:hAnsi="Comfortaa"/>
          <w:b w:val="1"/>
          <w:color w:val="a64d79"/>
          <w:sz w:val="26"/>
          <w:szCs w:val="26"/>
          <w:rtl w:val="0"/>
        </w:rPr>
        <w:t xml:space="preserve">festa dei defunti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: cosa celebriamo?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196.8" w:lineRule="auto"/>
        <w:jc w:val="both"/>
        <w:rPr>
          <w:rFonts w:ascii="Calibri" w:cs="Calibri" w:eastAsia="Calibri" w:hAnsi="Calibri"/>
          <w:color w:val="22222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196.8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Ci avviciniamo al mese di novembre. Un mese che iniziamo con il ricordo della morte e dei nostri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defunti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anche se di fatto inizia non con la commemorazione dei fedeli defunti – il giorno 2 –, ma con la gioiosa </w:t>
      </w:r>
      <w:r w:rsidDel="00000000" w:rsidR="00000000" w:rsidRPr="00000000">
        <w:rPr>
          <w:rFonts w:ascii="Calibri" w:cs="Calibri" w:eastAsia="Calibri" w:hAnsi="Calibri"/>
          <w:color w:val="e69138"/>
          <w:sz w:val="24"/>
          <w:szCs w:val="24"/>
          <w:rtl w:val="0"/>
        </w:rPr>
        <w:t xml:space="preserve">celebrazione di </w:t>
      </w:r>
      <w:r w:rsidDel="00000000" w:rsidR="00000000" w:rsidRPr="00000000">
        <w:rPr>
          <w:rFonts w:ascii="Calibri" w:cs="Calibri" w:eastAsia="Calibri" w:hAnsi="Calibri"/>
          <w:b w:val="1"/>
          <w:color w:val="e69138"/>
          <w:sz w:val="24"/>
          <w:szCs w:val="24"/>
          <w:rtl w:val="0"/>
        </w:rPr>
        <w:t xml:space="preserve">tutti i santi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il giorno 1. Ciò significa che anteponiamo la vita alla morte; la vita in Dio, in cielo, di quanti si sono aperti, nella vita e nella morte, alla sua bontà e alla sua misericordia, nella fede, nella speranza e nell’amore. Le due celebrazioni ci pongono davanti al mistero della morte e ci invitano a rinnovare la nostra fede e la nostra speranza nella vita eterna. Nella festa di Tutti i Santi celebriamo i meriti di tutti i santi, il che significa soprattutto celebrare i doni di Dio, le meraviglie che Dio ha operato nella vita di queste persone, la loro risposta alla grazia di Dio, il fatto che seguire Cristo con tutte le conseguenze è possibile. Una moltitudine immensa di santi canonizzati e di altri non canonizzati. Sono arrivati alla pienezza che Dio vuole per tutti. Celebriamo e ricordiamo anche la chiamata universale alla santità che ci rivolge il Signore: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“Siate perfetti com’è perfetto il Padre vostro che è nei cieli”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(Mt 5, 48).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Nella festa dei defunti, la Chiesa ci invita a pregare per tutti i defunti, non solo per quelli della nostra famiglia o per i più cari, ma per tutti, soprattutto quelli che nessuno ricorda. L’abitudine di pregare per i defunti è antica come la Chiesa, ma la festa liturgica risale al 2 novembre 998, quando venne istituita da Sant’Odilone, monaco benedettino e quinto abate di Cluny, nel sud della Francia. Roma adottò questa pratica nel XIV secolo, e la festa si diffuse in tutta la Chiesa. In questo giorno commemoriamo il mistero della Resurrezione di Cristo che apre a tutti la via della resurrezione futura. In questi giorni, una delle nostre tradizioni più radicate è la visita ai cimiteri per andare a trovare i familiari defunti. Momento di preghiera, momento per ricordare i cari che ci hanno lasciato, momento di riunione familiare.</w:t>
      </w:r>
    </w:p>
    <w:p w:rsidR="00000000" w:rsidDel="00000000" w:rsidP="00000000" w:rsidRDefault="00000000" w:rsidRPr="00000000" w14:paraId="00000004">
      <w:pPr>
        <w:shd w:fill="ffffff" w:val="clear"/>
        <w:spacing w:line="196.8" w:lineRule="auto"/>
        <w:jc w:val="both"/>
        <w:rPr>
          <w:rFonts w:ascii="Calibri" w:cs="Calibri" w:eastAsia="Calibri" w:hAnsi="Calibri"/>
          <w:color w:val="222222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196.8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Per onorare i nostri cari defunti ci recheremo in Cimitero:</w:t>
      </w:r>
    </w:p>
    <w:p w:rsidR="00000000" w:rsidDel="00000000" w:rsidP="00000000" w:rsidRDefault="00000000" w:rsidRPr="00000000" w14:paraId="00000006">
      <w:pPr>
        <w:shd w:fill="ffffff" w:val="clear"/>
        <w:spacing w:line="196.8" w:lineRule="auto"/>
        <w:jc w:val="both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- Sabato 1 novembre ore 15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vertAlign w:val="superscript"/>
          <w:rtl w:val="0"/>
        </w:rPr>
        <w:t xml:space="preserve">.00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  Celebrazione della Parola e </w:t>
      </w:r>
      <w:r w:rsidDel="00000000" w:rsidR="00000000" w:rsidRPr="00000000">
        <w:rPr>
          <w:rFonts w:ascii="Calibri" w:cs="Calibri" w:eastAsia="Calibri" w:hAnsi="Calibri"/>
          <w:b w:val="1"/>
          <w:color w:val="a64d79"/>
          <w:sz w:val="24"/>
          <w:szCs w:val="24"/>
          <w:highlight w:val="white"/>
          <w:rtl w:val="0"/>
        </w:rPr>
        <w:t xml:space="preserve">Benedizione delle Tombe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hd w:fill="ffffff" w:val="clear"/>
        <w:spacing w:line="196.8" w:lineRule="auto"/>
        <w:jc w:val="both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-  Domenica 2 novembre ore 15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vertAlign w:val="superscript"/>
          <w:rtl w:val="0"/>
        </w:rPr>
        <w:t xml:space="preserve">.00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a64d79"/>
          <w:sz w:val="24"/>
          <w:szCs w:val="24"/>
          <w:highlight w:val="white"/>
          <w:rtl w:val="0"/>
        </w:rPr>
        <w:t xml:space="preserve">S. Messa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per tutti i fedeli Defunti.</w:t>
      </w:r>
    </w:p>
    <w:p w:rsidR="00000000" w:rsidDel="00000000" w:rsidP="00000000" w:rsidRDefault="00000000" w:rsidRPr="00000000" w14:paraId="00000008">
      <w:pPr>
        <w:shd w:fill="ffffff" w:val="clear"/>
        <w:spacing w:line="196.8" w:lineRule="auto"/>
        <w:jc w:val="both"/>
        <w:rPr>
          <w:rFonts w:ascii="Calibri" w:cs="Calibri" w:eastAsia="Calibri" w:hAnsi="Calibri"/>
          <w:b w:val="1"/>
          <w:color w:val="222222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196.8" w:lineRule="auto"/>
        <w:jc w:val="center"/>
        <w:rPr>
          <w:rFonts w:ascii="Calibri" w:cs="Calibri" w:eastAsia="Calibri" w:hAnsi="Calibri"/>
          <w:color w:val="222222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La S. Messa vespertina della domenica sarà sospesa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