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5e7eb" w:space="0" w:sz="0" w:val="none"/>
          <w:left w:color="e5e7eb" w:space="0" w:sz="0" w:val="none"/>
          <w:bottom w:color="e5e7eb" w:space="0" w:sz="0" w:val="none"/>
          <w:right w:color="e5e7eb" w:space="0" w:sz="0" w:val="none"/>
          <w:between w:color="e5e7eb" w:space="0" w:sz="0" w:val="none"/>
        </w:pBdr>
        <w:shd w:fill="ffffff" w:val="clear"/>
        <w:spacing w:line="144" w:lineRule="auto"/>
        <w:jc w:val="center"/>
        <w:rPr>
          <w:rFonts w:ascii="Calibri" w:cs="Calibri" w:eastAsia="Calibri" w:hAnsi="Calibri"/>
          <w:b w:val="1"/>
          <w:bCs w:val="1"/>
          <w:color w:val="3c78d8"/>
          <w:sz w:val="44"/>
          <w:szCs w:val="44"/>
          <w:highlight w:val="white"/>
        </w:rPr>
      </w:pPr>
      <w:r w:rsidDel="00000000" w:rsidR="00000000" w:rsidRPr="00000000">
        <w:rPr>
          <w:rFonts w:ascii="Calibri" w:cs="Calibri" w:eastAsia="Calibri" w:hAnsi="Calibri"/>
          <w:b w:val="1"/>
          <w:bCs w:val="1"/>
          <w:color w:val="3c78d8"/>
          <w:sz w:val="44"/>
          <w:szCs w:val="44"/>
          <w:rtl w:val="0"/>
        </w:rPr>
        <w:t xml:space="preserve">ASSUNZIONE di MARIA</w:t>
      </w:r>
      <w:r w:rsidDel="00000000" w:rsidR="00000000" w:rsidRPr="00000000">
        <w:rPr>
          <w:rtl w:val="0"/>
        </w:rPr>
      </w:r>
    </w:p>
    <w:p w:rsidR="00000000" w:rsidDel="00000000" w:rsidP="00000000" w:rsidRDefault="00000000" w:rsidRPr="00000000" w14:paraId="00000002">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center"/>
        <w:rPr>
          <w:rFonts w:ascii="Calibri" w:cs="Calibri" w:eastAsia="Calibri" w:hAnsi="Calibri"/>
          <w:i w:val="1"/>
          <w:iCs w:val="1"/>
          <w:color w:val="222222"/>
          <w:sz w:val="8"/>
          <w:szCs w:val="8"/>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3597600</wp:posOffset>
            </wp:positionH>
            <wp:positionV relativeFrom="paragraph">
              <wp:posOffset>138212</wp:posOffset>
            </wp:positionV>
            <wp:extent cx="2138322" cy="2483212"/>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52" l="0" r="0" t="52"/>
                    <a:stretch>
                      <a:fillRect/>
                    </a:stretch>
                  </pic:blipFill>
                  <pic:spPr>
                    <a:xfrm>
                      <a:off x="0" y="0"/>
                      <a:ext cx="2138322" cy="2483212"/>
                    </a:xfrm>
                    <a:prstGeom prst="rect"/>
                    <a:ln/>
                  </pic:spPr>
                </pic:pic>
              </a:graphicData>
            </a:graphic>
          </wp:anchor>
        </w:drawing>
      </w:r>
    </w:p>
    <w:p w:rsidR="00000000" w:rsidDel="00000000" w:rsidP="00000000" w:rsidRDefault="00000000" w:rsidRPr="00000000" w14:paraId="00000003">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Calibri" w:cs="Calibri" w:eastAsia="Calibri" w:hAnsi="Calibri"/>
          <w:i w:val="1"/>
          <w:iCs w:val="1"/>
          <w:color w:val="222222"/>
          <w:sz w:val="24"/>
          <w:szCs w:val="24"/>
          <w:highlight w:val="white"/>
        </w:rPr>
      </w:pPr>
      <w:r w:rsidDel="00000000" w:rsidR="00000000" w:rsidRPr="00000000">
        <w:rPr>
          <w:rFonts w:ascii="Calibri" w:cs="Calibri" w:eastAsia="Calibri" w:hAnsi="Calibri"/>
          <w:color w:val="222222"/>
          <w:sz w:val="24"/>
          <w:szCs w:val="24"/>
          <w:rtl w:val="0"/>
        </w:rPr>
        <w:t xml:space="preserve">Cominciamo dalla data, il </w:t>
      </w:r>
      <w:r w:rsidDel="00000000" w:rsidR="00000000" w:rsidRPr="00000000">
        <w:rPr>
          <w:rFonts w:ascii="Calibri" w:cs="Calibri" w:eastAsia="Calibri" w:hAnsi="Calibri"/>
          <w:b w:val="1"/>
          <w:bCs w:val="1"/>
          <w:color w:val="222222"/>
          <w:sz w:val="24"/>
          <w:szCs w:val="24"/>
          <w:rtl w:val="0"/>
        </w:rPr>
        <w:t xml:space="preserve">15 agosto</w:t>
      </w:r>
      <w:r w:rsidDel="00000000" w:rsidR="00000000" w:rsidRPr="00000000">
        <w:rPr>
          <w:rFonts w:ascii="Calibri" w:cs="Calibri" w:eastAsia="Calibri" w:hAnsi="Calibri"/>
          <w:color w:val="222222"/>
          <w:sz w:val="24"/>
          <w:szCs w:val="24"/>
          <w:rtl w:val="0"/>
        </w:rPr>
        <w:t xml:space="preserve">: anticamente durante il mese di agosto si celebravano le </w:t>
      </w:r>
      <w:r w:rsidDel="00000000" w:rsidR="00000000" w:rsidRPr="00000000">
        <w:rPr>
          <w:rFonts w:ascii="Calibri" w:cs="Calibri" w:eastAsia="Calibri" w:hAnsi="Calibri"/>
          <w:b w:val="1"/>
          <w:bCs w:val="1"/>
          <w:i w:val="1"/>
          <w:iCs w:val="1"/>
          <w:color w:val="222222"/>
          <w:sz w:val="24"/>
          <w:szCs w:val="24"/>
          <w:rtl w:val="0"/>
        </w:rPr>
        <w:t xml:space="preserve">Feriae</w:t>
      </w:r>
      <w:r w:rsidDel="00000000" w:rsidR="00000000" w:rsidRPr="00000000">
        <w:rPr>
          <w:rFonts w:ascii="Calibri" w:cs="Calibri" w:eastAsia="Calibri" w:hAnsi="Calibri"/>
          <w:b w:val="1"/>
          <w:bCs w:val="1"/>
          <w:color w:val="222222"/>
          <w:sz w:val="24"/>
          <w:szCs w:val="24"/>
          <w:rtl w:val="0"/>
        </w:rPr>
        <w:t xml:space="preserve"> </w:t>
      </w:r>
      <w:r w:rsidDel="00000000" w:rsidR="00000000" w:rsidRPr="00000000">
        <w:rPr>
          <w:rFonts w:ascii="Calibri" w:cs="Calibri" w:eastAsia="Calibri" w:hAnsi="Calibri"/>
          <w:b w:val="1"/>
          <w:bCs w:val="1"/>
          <w:i w:val="1"/>
          <w:iCs w:val="1"/>
          <w:color w:val="222222"/>
          <w:sz w:val="24"/>
          <w:szCs w:val="24"/>
          <w:rtl w:val="0"/>
        </w:rPr>
        <w:t xml:space="preserve">Augusti</w:t>
      </w:r>
      <w:r w:rsidDel="00000000" w:rsidR="00000000" w:rsidRPr="00000000">
        <w:rPr>
          <w:rFonts w:ascii="Calibri" w:cs="Calibri" w:eastAsia="Calibri" w:hAnsi="Calibri"/>
          <w:color w:val="222222"/>
          <w:sz w:val="24"/>
          <w:szCs w:val="24"/>
          <w:rtl w:val="0"/>
        </w:rPr>
        <w:t xml:space="preserve">, letteralmente </w:t>
      </w:r>
      <w:r w:rsidDel="00000000" w:rsidR="00000000" w:rsidRPr="00000000">
        <w:rPr>
          <w:rFonts w:ascii="Calibri" w:cs="Calibri" w:eastAsia="Calibri" w:hAnsi="Calibri"/>
          <w:i w:val="1"/>
          <w:iCs w:val="1"/>
          <w:color w:val="222222"/>
          <w:sz w:val="24"/>
          <w:szCs w:val="24"/>
          <w:rtl w:val="0"/>
        </w:rPr>
        <w:t xml:space="preserve">“il riposo di Augusto”</w:t>
      </w:r>
      <w:r w:rsidDel="00000000" w:rsidR="00000000" w:rsidRPr="00000000">
        <w:rPr>
          <w:rFonts w:ascii="Calibri" w:cs="Calibri" w:eastAsia="Calibri" w:hAnsi="Calibri"/>
          <w:color w:val="222222"/>
          <w:sz w:val="24"/>
          <w:szCs w:val="24"/>
          <w:rtl w:val="0"/>
        </w:rPr>
        <w:t xml:space="preserve">, un periodo  appunto di sosta e ricreazione dopo il duro lavoro nei campi. Ufficialmente le celebrazioni dell’arrivo del meritato riposo vennero istituite da Augusto nel 18 a.C.</w:t>
      </w:r>
      <w:r w:rsidDel="00000000" w:rsidR="00000000" w:rsidRPr="00000000">
        <w:rPr>
          <w:rFonts w:ascii="Calibri" w:cs="Calibri" w:eastAsia="Calibri" w:hAnsi="Calibri"/>
          <w:i w:val="1"/>
          <w:iCs w:val="1"/>
          <w:color w:val="222222"/>
          <w:sz w:val="24"/>
          <w:szCs w:val="24"/>
          <w:highlight w:val="white"/>
          <w:rtl w:val="0"/>
        </w:rPr>
        <w:t xml:space="preserve"> </w:t>
      </w:r>
    </w:p>
    <w:p w:rsidR="00000000" w:rsidDel="00000000" w:rsidP="00000000" w:rsidRDefault="00000000" w:rsidRPr="00000000" w14:paraId="00000004">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Calibri" w:cs="Calibri" w:eastAsia="Calibri" w:hAnsi="Calibri"/>
          <w:i w:val="1"/>
          <w:iCs w:val="1"/>
          <w:color w:val="222222"/>
          <w:sz w:val="2"/>
          <w:szCs w:val="2"/>
          <w:highlight w:val="white"/>
        </w:rPr>
      </w:pPr>
      <w:r w:rsidDel="00000000" w:rsidR="00000000" w:rsidRPr="00000000">
        <w:rPr>
          <w:rtl w:val="0"/>
        </w:rPr>
      </w:r>
    </w:p>
    <w:p w:rsidR="00000000" w:rsidDel="00000000" w:rsidP="00000000" w:rsidRDefault="00000000" w:rsidRPr="00000000" w14:paraId="00000005">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Nel VI sec. la Chiesa decretò nel 15 di Agosto la festa della Dormizione di Maria vergine, con relativa assunzione in cielo. Però non era ancora l'Assunzione di Maria.</w:t>
      </w:r>
    </w:p>
    <w:p w:rsidR="00000000" w:rsidDel="00000000" w:rsidP="00000000" w:rsidRDefault="00000000" w:rsidRPr="00000000" w14:paraId="00000006">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Calibri" w:cs="Calibri" w:eastAsia="Calibri" w:hAnsi="Calibri"/>
          <w:color w:val="222222"/>
          <w:sz w:val="2"/>
          <w:szCs w:val="2"/>
        </w:rPr>
      </w:pPr>
      <w:r w:rsidDel="00000000" w:rsidR="00000000" w:rsidRPr="00000000">
        <w:rPr>
          <w:rtl w:val="0"/>
        </w:rPr>
      </w:r>
    </w:p>
    <w:p w:rsidR="00000000" w:rsidDel="00000000" w:rsidP="00000000" w:rsidRDefault="00000000" w:rsidRPr="00000000" w14:paraId="00000007">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Dal rinascimento le feste furono decretate obbligatorie da decreti pontifici. La Dormitio, ovvero il sonno di Maria, era da intendersi come passaggio alla vita eterna tramite la sua assunzione in cielo insieme al suo corpo.</w:t>
      </w:r>
    </w:p>
    <w:p w:rsidR="00000000" w:rsidDel="00000000" w:rsidP="00000000" w:rsidRDefault="00000000" w:rsidRPr="00000000" w14:paraId="00000008">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Calibri" w:cs="Calibri" w:eastAsia="Calibri" w:hAnsi="Calibri"/>
          <w:color w:val="222222"/>
          <w:sz w:val="2"/>
          <w:szCs w:val="2"/>
        </w:rPr>
      </w:pPr>
      <w:r w:rsidDel="00000000" w:rsidR="00000000" w:rsidRPr="00000000">
        <w:rPr>
          <w:rtl w:val="0"/>
        </w:rPr>
      </w:r>
    </w:p>
    <w:p w:rsidR="00000000" w:rsidDel="00000000" w:rsidP="00000000" w:rsidRDefault="00000000" w:rsidRPr="00000000" w14:paraId="00000009">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Lungo i secoli questa festa è molto sentita dal popolo cristiano, tanti artisti hanno dipinti tele e affreschi con questo tema e molte chiese sono dedicate all’Assunta. Ma solo il primo novembre 1950 Papa Pio XII ha proclamato il dogma di Maria assunta in cielo in corpo e anima.</w:t>
      </w:r>
    </w:p>
    <w:p w:rsidR="00000000" w:rsidDel="00000000" w:rsidP="00000000" w:rsidRDefault="00000000" w:rsidRPr="00000000" w14:paraId="0000000A">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Calibri" w:cs="Calibri" w:eastAsia="Calibri" w:hAnsi="Calibri"/>
          <w:color w:val="222222"/>
          <w:sz w:val="2"/>
          <w:szCs w:val="2"/>
        </w:rPr>
      </w:pPr>
      <w:r w:rsidDel="00000000" w:rsidR="00000000" w:rsidRPr="00000000">
        <w:rPr>
          <w:rtl w:val="0"/>
        </w:rPr>
      </w:r>
    </w:p>
    <w:p w:rsidR="00000000" w:rsidDel="00000000" w:rsidP="00000000" w:rsidRDefault="00000000" w:rsidRPr="00000000" w14:paraId="0000000B">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Da sempre la nostra parrocchia è dedicata all’Assunta che possiamo contemplare nella bellissima pala di Pietro Damini; Maria ci aiuti ad alzare lo sguardo verso il cielo, ci aiuti a vivere in Dio.</w:t>
      </w:r>
    </w:p>
    <w:p w:rsidR="00000000" w:rsidDel="00000000" w:rsidP="00000000" w:rsidRDefault="00000000" w:rsidRPr="00000000" w14:paraId="0000000C">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Calibri" w:cs="Calibri" w:eastAsia="Calibri" w:hAnsi="Calibri"/>
          <w:color w:val="222222"/>
          <w:sz w:val="2"/>
          <w:szCs w:val="2"/>
        </w:rPr>
      </w:pPr>
      <w:r w:rsidDel="00000000" w:rsidR="00000000" w:rsidRPr="00000000">
        <w:rPr>
          <w:rtl w:val="0"/>
        </w:rPr>
      </w:r>
    </w:p>
    <w:p w:rsidR="00000000" w:rsidDel="00000000" w:rsidP="00000000" w:rsidRDefault="00000000" w:rsidRPr="00000000" w14:paraId="0000000D">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line="144" w:lineRule="auto"/>
        <w:ind w:left="4320" w:firstLine="720"/>
        <w:rPr>
          <w:rFonts w:ascii="Calibri" w:cs="Calibri" w:eastAsia="Calibri" w:hAnsi="Calibri"/>
          <w:b w:val="1"/>
          <w:bCs w:val="1"/>
          <w:sz w:val="40"/>
          <w:szCs w:val="40"/>
        </w:rPr>
      </w:pPr>
      <w:r w:rsidDel="00000000" w:rsidR="00000000" w:rsidRPr="00000000">
        <w:rPr>
          <w:rFonts w:ascii="Comic Sans MS" w:cs="Comic Sans MS" w:eastAsia="Comic Sans MS" w:hAnsi="Comic Sans MS"/>
          <w:i w:val="1"/>
          <w:iCs w:val="1"/>
          <w:sz w:val="26"/>
          <w:szCs w:val="26"/>
          <w:rtl w:val="0"/>
        </w:rPr>
        <w:t xml:space="preserve">don Giancarlo</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