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44" w:lineRule="auto"/>
        <w:jc w:val="center"/>
        <w:rPr>
          <w:rFonts w:ascii="Calibri" w:cs="Calibri" w:eastAsia="Calibri" w:hAnsi="Calibri"/>
          <w:b w:val="1"/>
          <w:bCs w:val="1"/>
          <w:color w:val="222222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40"/>
          <w:szCs w:val="40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Magnifica humanitas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40"/>
          <w:szCs w:val="40"/>
          <w:rtl w:val="0"/>
        </w:rPr>
        <w:t xml:space="preserve">”</w:t>
      </w:r>
    </w:p>
    <w:p w:rsidR="00000000" w:rsidDel="00000000" w:rsidP="00000000" w:rsidRDefault="00000000" w:rsidRPr="00000000" w14:paraId="0000000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40" w:lineRule="auto"/>
        <w:jc w:val="center"/>
        <w:rPr>
          <w:rFonts w:ascii="Calibri" w:cs="Calibri" w:eastAsia="Calibri" w:hAnsi="Calibri"/>
          <w:b w:val="1"/>
          <w:bCs w:val="1"/>
          <w:color w:val="222222"/>
          <w:sz w:val="8"/>
          <w:szCs w:val="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4338638</wp:posOffset>
            </wp:positionH>
            <wp:positionV relativeFrom="paragraph">
              <wp:posOffset>123825</wp:posOffset>
            </wp:positionV>
            <wp:extent cx="1395413" cy="1838401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5413" cy="18384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99.2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 «La magnifica umanità creata da Dio si trova oggi di fronte ad una scelta decisiva: innalzare una nuova torre di Babele o edificare la città dove Dio e l’umanità abitano insieme». Inizia così la prima enciclica di papa Leone XIV,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Magnifica humanitas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, firmata dal pontefice 135 anni esatti dopo la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Rerum novarum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 di Leone XIII. Una scelta non casuale, perché l’enciclica ripropone con vigore la Dottrina sociale della Chiesa. E se allora il mondo stava vivendo la rivoluzione industriale, oggi sta vivendo quella digitale. Detto in altro modo: non è un’enciclica (solo) sull’intelligenza artificiale. </w:t>
      </w:r>
      <w:r w:rsidDel="00000000" w:rsidR="00000000" w:rsidRPr="00000000">
        <w:fldChar w:fldCharType="begin"/>
        <w:instrText xml:space="preserve"> HYPERLINK "https://www.vatican.va/content/leo-xiv/it/encyclicals/documents/20260515-magnifica-humanitas.html"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99.2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fldChar w:fldCharType="end"/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Papa Leone parte da un assunto: la tecnologia, esattamente come l’industria 135 anni fa, non è una «forza antagonista rispetto alla persona». </w:t>
      </w:r>
      <w:hyperlink r:id="rId7">
        <w:r w:rsidDel="00000000" w:rsidR="00000000" w:rsidRPr="00000000">
          <w:rPr>
            <w:rFonts w:ascii="Calibri" w:cs="Calibri" w:eastAsia="Calibri" w:hAnsi="Calibri"/>
            <w:color w:val="222222"/>
            <w:sz w:val="24"/>
            <w:szCs w:val="24"/>
            <w:highlight w:val="white"/>
            <w:u w:val="single"/>
            <w:rtl w:val="0"/>
          </w:rPr>
          <w:t xml:space="preserve">Non è «di per sé un male»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. Eppure, esattamente come l’industria, «non è neutrale, perché assume il volto di chi la pensa, la finanzia, la regola, la usa». È dunque chi la pensa, la finanzia, la regola e la usa che può ridurre la persona a «risorsa da usare e sfruttare», riducendola a ciò che realizza e produce. Invece, ribadisce il Papa, «la dignità fondamentale di ogni persona non si acquisisce e non si merita, né ha bisogno di essere dimostrata». Perché la persona è creata a immagine e somiglianza di Dio.</w:t>
      </w:r>
    </w:p>
    <w:p w:rsidR="00000000" w:rsidDel="00000000" w:rsidP="00000000" w:rsidRDefault="00000000" w:rsidRPr="00000000" w14:paraId="0000000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99.2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 Tutto, rivoluzione digitale compresa, deve dunque ruotare attorno alla persona, perché è il sabato che è stato fatto per l’uomo e non l’uomo per il sabato. Il lavoro, scrive il Papa, deve essere incentrato sulla persona e non sul profitto e lo sviluppo non può essere misurato solo col Pil. Così come, restando fermo il diritto alla legittima difesa, occorre promuovere il dialogo, la diplomazia e il perdono. Oggi, invece, Leone XIV rileva che alla base di tutto c’è una «cultura della potenza» che normalizza la guerra e la riabilita come «strumento di politica internazionale», favorendo il riarmo. Da qui la condanna della corsa agli armamenti: «Non esiste algoritmo che possa rendere la guerra moralmente accettabile».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www.clonline.org/it/attualita/articoli/intelligenza-artificiale-mons-renzo-pegoraro-intervista-tra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